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bookmarkStart w:id="0" w:name="_GoBack"/>
      <w:r w:rsidRPr="004E2A45">
        <w:rPr>
          <w:rStyle w:val="Forte"/>
          <w:rFonts w:ascii="Arial" w:hAnsi="Arial" w:cs="Arial"/>
          <w:color w:val="000000"/>
        </w:rPr>
        <w:t>CONTRATO SOCIAL DE CONSTITUIÇÃO DE CONDOMÍNIO</w:t>
      </w:r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>Pelo presente instrumento particular de constituição de Sociedade Condominial, os que abaixo assinam:</w:t>
      </w:r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>Componentes com dados pessoais, CPF, RG e Endereço</w:t>
      </w:r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>Tem entre si, justo e contrato a constituição de uma Sociedade Condominial em partes iguais que se regerá pelas seguintes cláusulas e condições:</w:t>
      </w:r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>CLÁUSULA 1ª.: A sociedade denomina-se “NOME DA SOCIEDADE” Tem sua sede na Cidade “CIDADE” Estado “ESTADO” Endereço “ENDEREÇO</w:t>
      </w:r>
      <w:proofErr w:type="gramStart"/>
      <w:r w:rsidRPr="004E2A45">
        <w:rPr>
          <w:rFonts w:ascii="Arial" w:hAnsi="Arial" w:cs="Arial"/>
          <w:color w:val="000000"/>
        </w:rPr>
        <w:t>” .</w:t>
      </w:r>
      <w:proofErr w:type="gramEnd"/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>CLÁUSULA 2ª.: O objetivo da sociedade consiste no melhoramento genético, morfológico dos plantéis da raça Quarto de Milha dos condomínios, bem como criação, aquisição, alienação, venda de coberturas, participação em exposições e eventos de cavalos da Raça Quarto de Milha e demais atividades do gênero.</w:t>
      </w:r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 xml:space="preserve">CLÁUSULA 3ª.: A sociedade tem prazo </w:t>
      </w:r>
      <w:proofErr w:type="spellStart"/>
      <w:r w:rsidRPr="004E2A45">
        <w:rPr>
          <w:rFonts w:ascii="Arial" w:hAnsi="Arial" w:cs="Arial"/>
          <w:color w:val="000000"/>
        </w:rPr>
        <w:t>inderteminado</w:t>
      </w:r>
      <w:proofErr w:type="spellEnd"/>
      <w:r w:rsidRPr="004E2A45">
        <w:rPr>
          <w:rFonts w:ascii="Arial" w:hAnsi="Arial" w:cs="Arial"/>
          <w:color w:val="000000"/>
        </w:rPr>
        <w:t xml:space="preserve"> de duração podendo dissolver-se a qualquer tempo.</w:t>
      </w:r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>CLÁUSULA 4ª.: A gerência e administração societária será exercida por todos os condôminos isoladamente ou conjuntamente, tão somente em assuntos e interesses que digam respeito as atividades da sociedade, sendo proibido seu uso para fins estranhos à finalidade a que se propõe.</w:t>
      </w:r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>CLÁUSULA 5ª.: O patrimônio dos condôminos é constituído por animais da Raça Quarto de Milha, bens móveis que vierem a ser adquiridos pelos condôminos em nome da Sociedade além de valores depositados em instituições financeiras.</w:t>
      </w:r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>CLÁUSULA 6ª.: Os animais pertencentes ao condomínio ficarão alojados nos HARAS de propriedade dos sócios, que de comum acordo, determinarão quantidade e tempo de permanência em um ou mais HARAS que estejam em condições de recebe-los.</w:t>
      </w:r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>CLÁUSULA 7ª.: Em caso de morte, ausência ou impedimento de qualquer dos condôminos, seus sucessores, herdeiros ou procuradores manterão o presente acordo.</w:t>
      </w:r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>CLÁUSULA 8ª.: A participação dos condôminos e transferível, no todo, a qualquer pessoa, respeitando o direito de preferência dos outros condôminos.</w:t>
      </w:r>
    </w:p>
    <w:p w:rsidR="004E2A45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 xml:space="preserve">CLÁUSULA 9ª.: Os casos omissos ao presente contrato, serão resolvidos de comum acordo entre os sócios, ficando desde já eleito o FORUM da Comarca de Localização deste contrato, para dirimir </w:t>
      </w:r>
      <w:proofErr w:type="spellStart"/>
      <w:r w:rsidRPr="004E2A45">
        <w:rPr>
          <w:rFonts w:ascii="Arial" w:hAnsi="Arial" w:cs="Arial"/>
          <w:color w:val="000000"/>
        </w:rPr>
        <w:t>duvidas</w:t>
      </w:r>
      <w:proofErr w:type="spellEnd"/>
      <w:r w:rsidRPr="004E2A45">
        <w:rPr>
          <w:rFonts w:ascii="Arial" w:hAnsi="Arial" w:cs="Arial"/>
          <w:color w:val="000000"/>
        </w:rPr>
        <w:t xml:space="preserve"> ou controvérsias.</w:t>
      </w:r>
    </w:p>
    <w:p w:rsidR="006A45CE" w:rsidRPr="004E2A45" w:rsidRDefault="004E2A45" w:rsidP="004E2A45">
      <w:pPr>
        <w:pStyle w:val="style1"/>
        <w:jc w:val="both"/>
        <w:rPr>
          <w:rFonts w:ascii="Arial" w:hAnsi="Arial" w:cs="Arial"/>
          <w:color w:val="000000"/>
        </w:rPr>
      </w:pPr>
      <w:r w:rsidRPr="004E2A45">
        <w:rPr>
          <w:rFonts w:ascii="Arial" w:hAnsi="Arial" w:cs="Arial"/>
          <w:color w:val="000000"/>
        </w:rPr>
        <w:t>E por estarem de comum acordo, assinam esta CONVENÇÃO DE CONDOMÍNIO, a ser registrada no Cartório de Títulos e Documentos de “</w:t>
      </w:r>
      <w:proofErr w:type="spellStart"/>
      <w:proofErr w:type="gramStart"/>
      <w:r w:rsidRPr="004E2A45">
        <w:rPr>
          <w:rFonts w:ascii="Arial" w:hAnsi="Arial" w:cs="Arial"/>
          <w:color w:val="000000"/>
        </w:rPr>
        <w:t>Local,Estado</w:t>
      </w:r>
      <w:proofErr w:type="spellEnd"/>
      <w:proofErr w:type="gramEnd"/>
      <w:r w:rsidRPr="004E2A45">
        <w:rPr>
          <w:rFonts w:ascii="Arial" w:hAnsi="Arial" w:cs="Arial"/>
          <w:color w:val="000000"/>
        </w:rPr>
        <w:t>”, prometendo respeita-las por si, seus herdeiros e sucessores, feito em “NÚMERO DE VIAS” de igual teor, firmadas pelas testemunhas abaixo nomeadas, e tudo presente.</w:t>
      </w:r>
      <w:bookmarkEnd w:id="0"/>
    </w:p>
    <w:sectPr w:rsidR="006A45CE" w:rsidRPr="004E2A45" w:rsidSect="004E2A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45"/>
    <w:rsid w:val="004E2A45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821A"/>
  <w15:chartTrackingRefBased/>
  <w15:docId w15:val="{0DC58153-A458-4B42-B208-3AB22C29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4E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2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2019-12-13T17:50:00Z</dcterms:created>
  <dcterms:modified xsi:type="dcterms:W3CDTF">2019-12-13T17:51:00Z</dcterms:modified>
</cp:coreProperties>
</file>